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2AB41" w14:textId="77777777" w:rsidR="00FD12B4" w:rsidRDefault="005E5188" w:rsidP="00FC49B3">
      <w:pPr>
        <w:ind w:right="-16"/>
        <w:jc w:val="center"/>
        <w:rPr>
          <w:rFonts w:ascii="TH SarabunPSK" w:hAnsi="TH SarabunPSK" w:cs="TH SarabunPSK"/>
          <w:b/>
          <w:bCs/>
          <w:lang w:val="th-TH"/>
        </w:rPr>
      </w:pPr>
      <w:bookmarkStart w:id="0" w:name="_GoBack"/>
      <w:r>
        <w:rPr>
          <w:rFonts w:ascii="TH SarabunPSK" w:hAnsi="TH SarabunPSK" w:cs="TH SarabunPSK"/>
          <w:b/>
          <w:bCs/>
          <w:cs/>
          <w:lang w:val="th-TH"/>
        </w:rPr>
        <w:t>การรายงานผลการดำเนินงาน</w:t>
      </w:r>
      <w:bookmarkEnd w:id="0"/>
    </w:p>
    <w:p w14:paraId="1DB1DE20" w14:textId="79186701" w:rsidR="005E5188" w:rsidRDefault="005E5188" w:rsidP="00FC49B3">
      <w:pPr>
        <w:ind w:right="-16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>ของ</w:t>
      </w:r>
      <w:r w:rsidR="00FD12B4">
        <w:rPr>
          <w:rFonts w:ascii="TH SarabunPSK" w:hAnsi="TH SarabunPSK" w:cs="TH SarabunPSK" w:hint="cs"/>
          <w:b/>
          <w:bCs/>
          <w:cs/>
          <w:lang w:val="th-TH"/>
        </w:rPr>
        <w:t>...........................................................................................................................</w:t>
      </w:r>
    </w:p>
    <w:p w14:paraId="3738E936" w14:textId="7B9772F2" w:rsidR="00FC49B3" w:rsidRDefault="000D6EFD" w:rsidP="00FC49B3">
      <w:pPr>
        <w:ind w:right="-16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รายงานรอบ............. เดือน (ตั้งแต่วันที่ .................... ถึง .......................)</w:t>
      </w:r>
    </w:p>
    <w:p w14:paraId="654D6D8C" w14:textId="4A5A8202" w:rsidR="007E0513" w:rsidRPr="00FC49B3" w:rsidRDefault="007E0513" w:rsidP="00FC49B3">
      <w:pPr>
        <w:pBdr>
          <w:bottom w:val="double" w:sz="4" w:space="1" w:color="auto"/>
        </w:pBdr>
        <w:ind w:right="-56"/>
        <w:jc w:val="center"/>
        <w:rPr>
          <w:rFonts w:ascii="TH SarabunPSK" w:hAnsi="TH SarabunPSK" w:cs="TH SarabunPSK"/>
          <w:b/>
          <w:bCs/>
        </w:rPr>
      </w:pPr>
    </w:p>
    <w:p w14:paraId="14BD5863" w14:textId="77777777" w:rsidR="001550B9" w:rsidRDefault="001550B9" w:rsidP="003E2EC5">
      <w:pPr>
        <w:ind w:right="-56"/>
        <w:rPr>
          <w:rFonts w:ascii="TH SarabunPSK" w:hAnsi="TH SarabunPSK" w:cs="TH SarabunPSK"/>
          <w:b/>
          <w:bCs/>
          <w:cs/>
          <w:lang w:val="th-TH"/>
        </w:rPr>
      </w:pPr>
    </w:p>
    <w:p w14:paraId="7773A870" w14:textId="77777777" w:rsidR="005E5188" w:rsidRDefault="005E5188" w:rsidP="003E2EC5">
      <w:pPr>
        <w:ind w:right="-868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th-TH"/>
        </w:rPr>
        <w:t>ระยะเวลาดำเนินการ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ปี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เดือน วันที่เริ่มดำเนินการ</w:t>
      </w:r>
      <w:r>
        <w:rPr>
          <w:rFonts w:ascii="TH SarabunPSK" w:hAnsi="TH SarabunPSK" w:cs="TH SarabunPSK"/>
          <w:u w:val="dotted"/>
          <w:cs/>
        </w:rPr>
        <w:t xml:space="preserve"> (</w:t>
      </w:r>
      <w:r>
        <w:rPr>
          <w:rFonts w:ascii="TH SarabunPSK" w:hAnsi="TH SarabunPSK" w:cs="TH SarabunPSK"/>
          <w:u w:val="dotted"/>
          <w:cs/>
          <w:lang w:val="th-TH"/>
        </w:rPr>
        <w:t>ตามที่ระบุไว้ใน</w:t>
      </w:r>
      <w:r>
        <w:rPr>
          <w:rFonts w:ascii="TH SarabunPSK" w:hAnsi="TH SarabunPSK" w:cs="TH SarabunPSK" w:hint="cs"/>
          <w:u w:val="dotted"/>
          <w:cs/>
          <w:lang w:val="th-TH"/>
        </w:rPr>
        <w:t>เอกสารจัดสรร</w:t>
      </w:r>
      <w:r>
        <w:rPr>
          <w:rFonts w:ascii="TH SarabunPSK" w:hAnsi="TH SarabunPSK" w:cs="TH SarabunPSK"/>
          <w:u w:val="dotted"/>
          <w:cs/>
        </w:rPr>
        <w:t>)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ถึง............................</w:t>
      </w:r>
    </w:p>
    <w:p w14:paraId="2B11C235" w14:textId="77777777" w:rsidR="005E5188" w:rsidRDefault="005E5188" w:rsidP="003E2EC5">
      <w:pPr>
        <w:ind w:right="-8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งบประมาณปี</w:t>
      </w:r>
      <w:r>
        <w:rPr>
          <w:rFonts w:ascii="TH SarabunPSK" w:hAnsi="TH SarabunPSK" w:cs="TH SarabunPSK" w:hint="cs"/>
          <w:b/>
          <w:bCs/>
          <w:cs/>
        </w:rPr>
        <w:t xml:space="preserve"> พ.ศ. </w:t>
      </w:r>
      <w:r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/>
          <w:b/>
          <w:bCs/>
          <w:cs/>
          <w:lang w:val="th-TH"/>
        </w:rPr>
        <w:t>งบประมาณรวมที่ได้รับจัดสรร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14:paraId="6BB9ABFF" w14:textId="7BD3A14D" w:rsidR="008A5EF3" w:rsidRPr="008A5EF3" w:rsidRDefault="008A5EF3" w:rsidP="003E2EC5">
      <w:pPr>
        <w:tabs>
          <w:tab w:val="left" w:pos="989"/>
          <w:tab w:val="left" w:pos="12434"/>
        </w:tabs>
        <w:rPr>
          <w:rFonts w:ascii="TH SarabunPSK" w:hAnsi="TH SarabunPSK" w:cs="TH SarabunPSK"/>
          <w:cs/>
        </w:rPr>
      </w:pPr>
    </w:p>
    <w:tbl>
      <w:tblPr>
        <w:tblStyle w:val="af7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0"/>
        <w:gridCol w:w="1979"/>
        <w:gridCol w:w="1659"/>
        <w:gridCol w:w="1895"/>
        <w:gridCol w:w="1789"/>
        <w:gridCol w:w="1134"/>
        <w:gridCol w:w="773"/>
        <w:gridCol w:w="914"/>
        <w:gridCol w:w="1622"/>
        <w:gridCol w:w="1794"/>
      </w:tblGrid>
      <w:tr w:rsidR="009F09EE" w14:paraId="79A4C676" w14:textId="77777777" w:rsidTr="009F09EE">
        <w:trPr>
          <w:trHeight w:val="232"/>
          <w:tblHeader/>
        </w:trPr>
        <w:tc>
          <w:tcPr>
            <w:tcW w:w="1750" w:type="dxa"/>
            <w:vMerge w:val="restart"/>
            <w:shd w:val="clear" w:color="auto" w:fill="FFE599" w:themeFill="accent4" w:themeFillTint="66"/>
            <w:vAlign w:val="center"/>
          </w:tcPr>
          <w:p w14:paraId="2D96E37E" w14:textId="3336DE03" w:rsidR="009F09EE" w:rsidRDefault="009F09EE" w:rsidP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Platform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979" w:type="dxa"/>
            <w:vMerge w:val="restart"/>
            <w:shd w:val="clear" w:color="auto" w:fill="FFE599" w:themeFill="accent4" w:themeFillTint="66"/>
            <w:vAlign w:val="center"/>
          </w:tcPr>
          <w:p w14:paraId="10A22F2B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ชื่อแผนงาน</w:t>
            </w:r>
          </w:p>
        </w:tc>
        <w:tc>
          <w:tcPr>
            <w:tcW w:w="1659" w:type="dxa"/>
            <w:vMerge w:val="restart"/>
            <w:shd w:val="clear" w:color="auto" w:fill="FFE599" w:themeFill="accent4" w:themeFillTint="66"/>
            <w:vAlign w:val="center"/>
          </w:tcPr>
          <w:p w14:paraId="38F848A8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วัตถประสงค์</w:t>
            </w:r>
          </w:p>
          <w:p w14:paraId="28082C2D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ของโครงการ</w:t>
            </w:r>
          </w:p>
          <w:p w14:paraId="5C937756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Objective 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O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5" w:type="dxa"/>
            <w:vMerge w:val="restart"/>
            <w:shd w:val="clear" w:color="auto" w:fill="FFE599" w:themeFill="accent4" w:themeFillTint="66"/>
            <w:vAlign w:val="center"/>
          </w:tcPr>
          <w:p w14:paraId="205618E7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ผลผลิตตามที่ระบุ</w:t>
            </w:r>
          </w:p>
          <w:p w14:paraId="220616A8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ในคำรับรอง</w:t>
            </w:r>
          </w:p>
        </w:tc>
        <w:tc>
          <w:tcPr>
            <w:tcW w:w="6232" w:type="dxa"/>
            <w:gridSpan w:val="5"/>
            <w:shd w:val="clear" w:color="auto" w:fill="FFE599" w:themeFill="accent4" w:themeFillTint="66"/>
          </w:tcPr>
          <w:p w14:paraId="5EA00279" w14:textId="1AD38FB0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  <w:t>ผลผลิต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ที่ทำได้จริง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ปี 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25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1794" w:type="dxa"/>
            <w:vMerge w:val="restart"/>
            <w:shd w:val="clear" w:color="auto" w:fill="FFE599" w:themeFill="accent4" w:themeFillTint="66"/>
            <w:vAlign w:val="center"/>
          </w:tcPr>
          <w:p w14:paraId="3B8BB4D3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เชิงคุณภาพ</w:t>
            </w:r>
          </w:p>
        </w:tc>
      </w:tr>
      <w:tr w:rsidR="009F09EE" w14:paraId="2E05FA81" w14:textId="77777777" w:rsidTr="00ED24CC">
        <w:trPr>
          <w:trHeight w:val="230"/>
        </w:trPr>
        <w:tc>
          <w:tcPr>
            <w:tcW w:w="1750" w:type="dxa"/>
            <w:vMerge/>
          </w:tcPr>
          <w:p w14:paraId="415E8578" w14:textId="77777777" w:rsidR="009F09EE" w:rsidRDefault="009F09EE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623315F2" w14:textId="77777777" w:rsidR="009F09EE" w:rsidRDefault="009F09EE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9" w:type="dxa"/>
            <w:vMerge/>
          </w:tcPr>
          <w:p w14:paraId="5CDDDE72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  <w:vMerge/>
          </w:tcPr>
          <w:p w14:paraId="46ABAD15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10" w:type="dxa"/>
            <w:gridSpan w:val="4"/>
            <w:shd w:val="clear" w:color="auto" w:fill="FFE599" w:themeFill="accent4" w:themeFillTint="66"/>
          </w:tcPr>
          <w:p w14:paraId="431BC729" w14:textId="361CAA33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  <w:t>เชิงปริมาณ</w:t>
            </w:r>
          </w:p>
        </w:tc>
        <w:tc>
          <w:tcPr>
            <w:tcW w:w="1622" w:type="dxa"/>
            <w:vMerge w:val="restart"/>
            <w:shd w:val="clear" w:color="auto" w:fill="FFE599" w:themeFill="accent4" w:themeFillTint="66"/>
          </w:tcPr>
          <w:p w14:paraId="1BB44324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ความก้าวหน้าใน</w:t>
            </w:r>
          </w:p>
          <w:p w14:paraId="6D808E59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การดำเนินงาน</w:t>
            </w:r>
          </w:p>
        </w:tc>
        <w:tc>
          <w:tcPr>
            <w:tcW w:w="1794" w:type="dxa"/>
            <w:vMerge/>
          </w:tcPr>
          <w:p w14:paraId="77E1D71A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F09EE" w14:paraId="18514244" w14:textId="77777777" w:rsidTr="00FD12B4">
        <w:trPr>
          <w:trHeight w:val="230"/>
        </w:trPr>
        <w:tc>
          <w:tcPr>
            <w:tcW w:w="1750" w:type="dxa"/>
            <w:vMerge/>
          </w:tcPr>
          <w:p w14:paraId="3667FCA8" w14:textId="77777777" w:rsidR="009F09EE" w:rsidRDefault="009F09EE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4E54920C" w14:textId="77777777" w:rsidR="009F09EE" w:rsidRDefault="009F09EE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1D73A81C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  <w:vMerge/>
          </w:tcPr>
          <w:p w14:paraId="7904F42A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89" w:type="dxa"/>
            <w:vMerge w:val="restart"/>
            <w:shd w:val="clear" w:color="auto" w:fill="FFE599" w:themeFill="accent4" w:themeFillTint="66"/>
          </w:tcPr>
          <w:p w14:paraId="4E17DFBA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  <w:t>ผลผลิต</w:t>
            </w:r>
          </w:p>
        </w:tc>
        <w:tc>
          <w:tcPr>
            <w:tcW w:w="1907" w:type="dxa"/>
            <w:gridSpan w:val="2"/>
            <w:shd w:val="clear" w:color="auto" w:fill="FFE599" w:themeFill="accent4" w:themeFillTint="66"/>
          </w:tcPr>
          <w:p w14:paraId="6036085C" w14:textId="73ACD1D4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จำนวน</w:t>
            </w:r>
          </w:p>
        </w:tc>
        <w:tc>
          <w:tcPr>
            <w:tcW w:w="914" w:type="dxa"/>
            <w:vMerge w:val="restart"/>
            <w:shd w:val="clear" w:color="auto" w:fill="FFE599" w:themeFill="accent4" w:themeFillTint="66"/>
          </w:tcPr>
          <w:p w14:paraId="53B3B15A" w14:textId="763EBF19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หน่วยนับ</w:t>
            </w:r>
          </w:p>
        </w:tc>
        <w:tc>
          <w:tcPr>
            <w:tcW w:w="1622" w:type="dxa"/>
            <w:vMerge/>
          </w:tcPr>
          <w:p w14:paraId="2FA7B837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4" w:type="dxa"/>
            <w:vMerge/>
          </w:tcPr>
          <w:p w14:paraId="5052ECBF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F09EE" w14:paraId="4F28EA90" w14:textId="77777777" w:rsidTr="00FD12B4">
        <w:trPr>
          <w:trHeight w:val="230"/>
        </w:trPr>
        <w:tc>
          <w:tcPr>
            <w:tcW w:w="1750" w:type="dxa"/>
            <w:vMerge/>
          </w:tcPr>
          <w:p w14:paraId="4B32E5EA" w14:textId="77777777" w:rsidR="009F09EE" w:rsidRDefault="009F09EE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7AAB2968" w14:textId="77777777" w:rsidR="009F09EE" w:rsidRDefault="009F09EE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13606E19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  <w:vMerge/>
          </w:tcPr>
          <w:p w14:paraId="756C7D89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89" w:type="dxa"/>
            <w:vMerge/>
            <w:shd w:val="clear" w:color="auto" w:fill="FFE599" w:themeFill="accent4" w:themeFillTint="66"/>
          </w:tcPr>
          <w:p w14:paraId="5E18E369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7BD909AF" w14:textId="7F23BEC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A755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ที่กำหนดไว้</w:t>
            </w:r>
          </w:p>
        </w:tc>
        <w:tc>
          <w:tcPr>
            <w:tcW w:w="773" w:type="dxa"/>
            <w:shd w:val="clear" w:color="auto" w:fill="FFE599" w:themeFill="accent4" w:themeFillTint="66"/>
          </w:tcPr>
          <w:p w14:paraId="505576E9" w14:textId="09716364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ที่เกิดขึ้นจริง</w:t>
            </w:r>
          </w:p>
        </w:tc>
        <w:tc>
          <w:tcPr>
            <w:tcW w:w="914" w:type="dxa"/>
            <w:vMerge/>
            <w:shd w:val="clear" w:color="auto" w:fill="FFE599" w:themeFill="accent4" w:themeFillTint="66"/>
          </w:tcPr>
          <w:p w14:paraId="79BF97B1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</w:p>
        </w:tc>
        <w:tc>
          <w:tcPr>
            <w:tcW w:w="1622" w:type="dxa"/>
          </w:tcPr>
          <w:p w14:paraId="462B5357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4" w:type="dxa"/>
          </w:tcPr>
          <w:p w14:paraId="07291C22" w14:textId="77777777" w:rsidR="009F09EE" w:rsidRDefault="009F09EE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A7556" w14:paraId="2338A7E1" w14:textId="77777777" w:rsidTr="00FD12B4">
        <w:trPr>
          <w:trHeight w:val="230"/>
        </w:trPr>
        <w:tc>
          <w:tcPr>
            <w:tcW w:w="1750" w:type="dxa"/>
          </w:tcPr>
          <w:p w14:paraId="7157237B" w14:textId="77777777" w:rsidR="009A7556" w:rsidRDefault="009A7556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6F92344" w14:textId="170A54FA" w:rsidR="009A7556" w:rsidRPr="00FD12B4" w:rsidRDefault="009A7556" w:rsidP="00FD12B4">
            <w:pPr>
              <w:spacing w:line="260" w:lineRule="exact"/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</w:pPr>
            <w:r w:rsidRPr="00FD12B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1.1 </w:t>
            </w:r>
            <w:r w:rsidRPr="00FD12B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แผนงาน</w:t>
            </w:r>
          </w:p>
        </w:tc>
        <w:tc>
          <w:tcPr>
            <w:tcW w:w="1659" w:type="dxa"/>
          </w:tcPr>
          <w:p w14:paraId="0ECAABAB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102868EF" w14:textId="77777777" w:rsidR="009A7556" w:rsidRDefault="009A7556" w:rsidP="009A7556">
            <w:pPr>
              <w:pStyle w:val="af8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89" w:type="dxa"/>
          </w:tcPr>
          <w:p w14:paraId="794E59EF" w14:textId="77777777" w:rsidR="009A7556" w:rsidRPr="009A7556" w:rsidRDefault="009A7556" w:rsidP="009A7556">
            <w:pPr>
              <w:pStyle w:val="af8"/>
              <w:spacing w:line="260" w:lineRule="exact"/>
              <w:ind w:left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DDD201B" w14:textId="77777777" w:rsidR="009A7556" w:rsidRPr="00C45E8C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73" w:type="dxa"/>
          </w:tcPr>
          <w:p w14:paraId="3725966F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4" w:type="dxa"/>
          </w:tcPr>
          <w:p w14:paraId="3808E602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22" w:type="dxa"/>
          </w:tcPr>
          <w:p w14:paraId="486CB1B8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CEAB544" w14:textId="77777777" w:rsidR="009A7556" w:rsidRDefault="009A7556" w:rsidP="009A7556">
            <w:pPr>
              <w:pStyle w:val="af8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A7556" w14:paraId="38D811D4" w14:textId="77777777" w:rsidTr="00FD12B4">
        <w:trPr>
          <w:trHeight w:val="230"/>
        </w:trPr>
        <w:tc>
          <w:tcPr>
            <w:tcW w:w="1750" w:type="dxa"/>
          </w:tcPr>
          <w:p w14:paraId="3AA882BF" w14:textId="77777777" w:rsidR="009A7556" w:rsidRDefault="009A7556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DACA0A4" w14:textId="0B01588C" w:rsidR="009A7556" w:rsidRPr="009A7556" w:rsidRDefault="009A7556" w:rsidP="009A7556">
            <w:pPr>
              <w:pStyle w:val="af8"/>
              <w:spacing w:line="260" w:lineRule="exact"/>
              <w:ind w:leftChars="-1" w:left="-1" w:hangingChars="1" w:hanging="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659" w:type="dxa"/>
          </w:tcPr>
          <w:p w14:paraId="129BA9D1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020A0413" w14:textId="77777777" w:rsidR="009A7556" w:rsidRDefault="009A7556" w:rsidP="009A7556">
            <w:pPr>
              <w:pStyle w:val="af8"/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ตัวอย่าง</w:t>
            </w:r>
          </w:p>
          <w:p w14:paraId="78CE82AD" w14:textId="591D7523" w:rsidR="009A7556" w:rsidRPr="009A7556" w:rsidRDefault="009A7556" w:rsidP="009A7556">
            <w:pPr>
              <w:pStyle w:val="af8"/>
              <w:numPr>
                <w:ilvl w:val="0"/>
                <w:numId w:val="2"/>
              </w:numPr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ต้นแบบผลิตภัณฑ์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ระดับห้องปฏิบัติการ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ต้นแบบ</w:t>
            </w:r>
          </w:p>
        </w:tc>
        <w:tc>
          <w:tcPr>
            <w:tcW w:w="1789" w:type="dxa"/>
          </w:tcPr>
          <w:p w14:paraId="454DE3C6" w14:textId="77777777" w:rsidR="009A7556" w:rsidRPr="00C45E8C" w:rsidRDefault="009A7556" w:rsidP="009A7556">
            <w:pPr>
              <w:pStyle w:val="af8"/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C45E8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ตัวอย่าง</w:t>
            </w:r>
          </w:p>
          <w:p w14:paraId="58280A2E" w14:textId="77777777" w:rsidR="009A7556" w:rsidRPr="00C45E8C" w:rsidRDefault="009A7556" w:rsidP="009A7556">
            <w:pPr>
              <w:pStyle w:val="af8"/>
              <w:numPr>
                <w:ilvl w:val="0"/>
                <w:numId w:val="3"/>
              </w:numPr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45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 xml:space="preserve">ต้นแบบผลิตภัณฑ์ </w:t>
            </w:r>
            <w:r w:rsidRPr="00C45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- </w:t>
            </w:r>
            <w:r w:rsidRPr="00C45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ระดับห้องปฎิบัติการ</w:t>
            </w:r>
          </w:p>
          <w:p w14:paraId="131B6C18" w14:textId="77777777" w:rsidR="009A7556" w:rsidRPr="00C45E8C" w:rsidRDefault="009A7556" w:rsidP="009A7556">
            <w:pPr>
              <w:pStyle w:val="af8"/>
              <w:numPr>
                <w:ilvl w:val="1"/>
                <w:numId w:val="3"/>
              </w:numPr>
              <w:spacing w:line="260" w:lineRule="exact"/>
              <w:ind w:firstLineChars="50" w:firstLine="1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ได้ต้นแบบระบบถังหมักไร้อากาศ 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 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เสร็จสมบูรณ์แล้ว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25781931" w14:textId="1E0E7EFB" w:rsidR="009A7556" w:rsidRPr="00C45E8C" w:rsidRDefault="009A7556" w:rsidP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ได้ต้นแบบระบบการผลิตก๊าซชีวภาพ 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 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อยู่ระหว่างดำเนินการ 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Pr="00C45E8C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B6B2779" w14:textId="3B8512F9" w:rsidR="009A7556" w:rsidRPr="00C45E8C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5E8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73" w:type="dxa"/>
          </w:tcPr>
          <w:p w14:paraId="28D6090D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4" w:type="dxa"/>
          </w:tcPr>
          <w:p w14:paraId="36260520" w14:textId="5F5C5F95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ต้นแบบ</w:t>
            </w:r>
          </w:p>
        </w:tc>
        <w:tc>
          <w:tcPr>
            <w:tcW w:w="1622" w:type="dxa"/>
          </w:tcPr>
          <w:p w14:paraId="6B9F6873" w14:textId="735914F6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</w:tc>
        <w:tc>
          <w:tcPr>
            <w:tcW w:w="1794" w:type="dxa"/>
          </w:tcPr>
          <w:p w14:paraId="0F622019" w14:textId="77777777" w:rsidR="009A7556" w:rsidRDefault="009A7556" w:rsidP="009A7556">
            <w:pPr>
              <w:pStyle w:val="af8"/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ตัวอย่าง</w:t>
            </w:r>
          </w:p>
          <w:p w14:paraId="42761508" w14:textId="77777777" w:rsidR="009A7556" w:rsidRDefault="009A7556" w:rsidP="009A7556">
            <w:pPr>
              <w:pStyle w:val="af8"/>
              <w:numPr>
                <w:ilvl w:val="0"/>
                <w:numId w:val="4"/>
              </w:numPr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ต้นแบบระบบถังหมักไร้อากาศมีประสิทธิภาพ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ลดระยะเวลาในการหมักจากเดิม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</w:p>
          <w:p w14:paraId="5D76FD16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A7556" w14:paraId="53045E13" w14:textId="77777777" w:rsidTr="00FD12B4">
        <w:trPr>
          <w:trHeight w:val="230"/>
        </w:trPr>
        <w:tc>
          <w:tcPr>
            <w:tcW w:w="1750" w:type="dxa"/>
          </w:tcPr>
          <w:p w14:paraId="3CC4C1B8" w14:textId="77777777" w:rsidR="009A7556" w:rsidRDefault="009A7556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3489572" w14:textId="4DAEA715" w:rsidR="009A7556" w:rsidRDefault="009A7556" w:rsidP="009A7556">
            <w:pPr>
              <w:pStyle w:val="af8"/>
              <w:spacing w:line="260" w:lineRule="exact"/>
              <w:ind w:left="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  <w:lang w:val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 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59" w:type="dxa"/>
          </w:tcPr>
          <w:p w14:paraId="729A1BF0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2D33F097" w14:textId="77777777" w:rsidR="009A7556" w:rsidRDefault="009A7556" w:rsidP="009A7556">
            <w:pPr>
              <w:pStyle w:val="af8"/>
              <w:numPr>
                <w:ilvl w:val="0"/>
                <w:numId w:val="2"/>
              </w:numPr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ต้นแบบผลิตภัณฑ์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ระดับภาคสนาม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ต้นแบบ</w:t>
            </w:r>
          </w:p>
          <w:p w14:paraId="1D2ECB1D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89" w:type="dxa"/>
          </w:tcPr>
          <w:p w14:paraId="3843D488" w14:textId="4ECD66CB" w:rsidR="009A7556" w:rsidRDefault="009A7556" w:rsidP="009A7556">
            <w:pPr>
              <w:pStyle w:val="af8"/>
              <w:numPr>
                <w:ilvl w:val="0"/>
                <w:numId w:val="3"/>
              </w:numPr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5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 xml:space="preserve">ต้นแบบผลิตภัณฑ์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45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45E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ระดับภาคสนาม</w:t>
            </w:r>
          </w:p>
          <w:p w14:paraId="2732D401" w14:textId="505A6E3C" w:rsidR="009A7556" w:rsidRPr="009A7556" w:rsidRDefault="009A7556" w:rsidP="009A7556">
            <w:pPr>
              <w:pStyle w:val="af8"/>
              <w:spacing w:line="260" w:lineRule="exact"/>
              <w:ind w:left="0" w:firstLine="11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7556">
              <w:rPr>
                <w:rFonts w:ascii="TH SarabunPSK" w:hAnsi="TH SarabunPSK" w:cs="TH SarabunPSK" w:hint="cs"/>
                <w:sz w:val="24"/>
                <w:szCs w:val="24"/>
                <w:cs/>
              </w:rPr>
              <w:t>2.1</w:t>
            </w:r>
          </w:p>
        </w:tc>
        <w:tc>
          <w:tcPr>
            <w:tcW w:w="1134" w:type="dxa"/>
          </w:tcPr>
          <w:p w14:paraId="63FBF43E" w14:textId="77777777" w:rsidR="009A7556" w:rsidRPr="00C45E8C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73" w:type="dxa"/>
          </w:tcPr>
          <w:p w14:paraId="53D5CC1C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4" w:type="dxa"/>
          </w:tcPr>
          <w:p w14:paraId="4C0422FE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22" w:type="dxa"/>
          </w:tcPr>
          <w:p w14:paraId="55BF356D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4" w:type="dxa"/>
          </w:tcPr>
          <w:p w14:paraId="2371778F" w14:textId="77777777" w:rsidR="009A7556" w:rsidRDefault="009A7556">
            <w:pPr>
              <w:pStyle w:val="af8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D56E97D" w14:textId="533D9556" w:rsidR="007E0513" w:rsidRDefault="004F2C2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ปัญหาอุปสรรคในการดำเนินการ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เพื่อให้บรรลุ </w:t>
      </w:r>
      <w:r>
        <w:rPr>
          <w:rFonts w:ascii="TH SarabunPSK" w:hAnsi="TH SarabunPSK" w:cs="TH SarabunPSK"/>
          <w:b/>
          <w:bCs/>
        </w:rPr>
        <w:t xml:space="preserve">OKR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  <w:lang w:val="th-TH"/>
        </w:rPr>
        <w:t>โปรดระบุ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50EC6F8A" w14:textId="4F5C4CDD" w:rsidR="007E0513" w:rsidRDefault="004F2C2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……………</w:t>
      </w:r>
      <w:r w:rsidR="008F5F60" w:rsidRPr="008F5F60">
        <w:rPr>
          <w:rFonts w:ascii="TH SarabunPSK" w:hAnsi="TH SarabunPSK" w:cs="TH SarabunPSK" w:hint="cs"/>
          <w:b/>
          <w:bCs/>
          <w:color w:val="FF0000"/>
          <w:cs/>
        </w:rPr>
        <w:t>กรอกรายละเอียด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12B4">
        <w:rPr>
          <w:rFonts w:ascii="TH SarabunPSK" w:hAnsi="TH SarabunPSK" w:cs="TH SarabunPSK" w:hint="cs"/>
          <w:cs/>
        </w:rPr>
        <w:t>....................</w:t>
      </w:r>
    </w:p>
    <w:p w14:paraId="166AB1F5" w14:textId="22FDA549" w:rsidR="00FD12B4" w:rsidRDefault="00FD12B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90326" w14:textId="77777777" w:rsidR="00FD12B4" w:rsidRDefault="00FD12B4" w:rsidP="00FD12B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AA3AE" w14:textId="3677D4DC" w:rsidR="00FD12B4" w:rsidRDefault="00FD12B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D12B4" w:rsidSect="00BB304C">
      <w:pgSz w:w="16838" w:h="11906" w:orient="landscape"/>
      <w:pgMar w:top="996" w:right="997" w:bottom="830" w:left="900" w:header="450" w:footer="708" w:gutter="0"/>
      <w:pgNumType w:start="4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D0AB" w14:textId="77777777" w:rsidR="00316BF6" w:rsidRDefault="00316BF6">
      <w:r>
        <w:separator/>
      </w:r>
    </w:p>
  </w:endnote>
  <w:endnote w:type="continuationSeparator" w:id="0">
    <w:p w14:paraId="4862C549" w14:textId="77777777" w:rsidR="00316BF6" w:rsidRDefault="0031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ECAF5" w14:textId="77777777" w:rsidR="00316BF6" w:rsidRDefault="00316BF6">
      <w:r>
        <w:separator/>
      </w:r>
    </w:p>
  </w:footnote>
  <w:footnote w:type="continuationSeparator" w:id="0">
    <w:p w14:paraId="07646BE1" w14:textId="77777777" w:rsidR="00316BF6" w:rsidRDefault="0031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54C307"/>
    <w:multiLevelType w:val="singleLevel"/>
    <w:tmpl w:val="A854C30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92708DB"/>
    <w:multiLevelType w:val="singleLevel"/>
    <w:tmpl w:val="D92708D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3E76340"/>
    <w:multiLevelType w:val="multilevel"/>
    <w:tmpl w:val="F3E7634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2BF5F6"/>
    <w:multiLevelType w:val="singleLevel"/>
    <w:tmpl w:val="0A2BF5F6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8F"/>
    <w:rsid w:val="00002ABB"/>
    <w:rsid w:val="00003E24"/>
    <w:rsid w:val="00006032"/>
    <w:rsid w:val="00010E9F"/>
    <w:rsid w:val="00014010"/>
    <w:rsid w:val="0001411A"/>
    <w:rsid w:val="000144A3"/>
    <w:rsid w:val="000215C6"/>
    <w:rsid w:val="000229E4"/>
    <w:rsid w:val="00022BF2"/>
    <w:rsid w:val="00025233"/>
    <w:rsid w:val="0002553C"/>
    <w:rsid w:val="000313A6"/>
    <w:rsid w:val="000317C6"/>
    <w:rsid w:val="0003329D"/>
    <w:rsid w:val="00033E61"/>
    <w:rsid w:val="00037B80"/>
    <w:rsid w:val="000406F0"/>
    <w:rsid w:val="000422EB"/>
    <w:rsid w:val="00044D0D"/>
    <w:rsid w:val="00045542"/>
    <w:rsid w:val="00054C8A"/>
    <w:rsid w:val="00056993"/>
    <w:rsid w:val="0006113A"/>
    <w:rsid w:val="00072A6C"/>
    <w:rsid w:val="000774F7"/>
    <w:rsid w:val="00082313"/>
    <w:rsid w:val="00084F99"/>
    <w:rsid w:val="000928D0"/>
    <w:rsid w:val="000956E8"/>
    <w:rsid w:val="00097C6E"/>
    <w:rsid w:val="000A43D3"/>
    <w:rsid w:val="000A4F2C"/>
    <w:rsid w:val="000A5E3B"/>
    <w:rsid w:val="000B3317"/>
    <w:rsid w:val="000B5A8E"/>
    <w:rsid w:val="000C383D"/>
    <w:rsid w:val="000C71B4"/>
    <w:rsid w:val="000C7ACC"/>
    <w:rsid w:val="000D19D8"/>
    <w:rsid w:val="000D2C89"/>
    <w:rsid w:val="000D4779"/>
    <w:rsid w:val="000D6EFD"/>
    <w:rsid w:val="000E12C4"/>
    <w:rsid w:val="000E1C57"/>
    <w:rsid w:val="000E6031"/>
    <w:rsid w:val="00103DFA"/>
    <w:rsid w:val="0010531B"/>
    <w:rsid w:val="00112BBF"/>
    <w:rsid w:val="00113A84"/>
    <w:rsid w:val="001213BC"/>
    <w:rsid w:val="001223FB"/>
    <w:rsid w:val="001320DE"/>
    <w:rsid w:val="00132AFD"/>
    <w:rsid w:val="00133056"/>
    <w:rsid w:val="00136066"/>
    <w:rsid w:val="0014607C"/>
    <w:rsid w:val="00153E1E"/>
    <w:rsid w:val="001550B9"/>
    <w:rsid w:val="001554CF"/>
    <w:rsid w:val="00163B5C"/>
    <w:rsid w:val="00163C4C"/>
    <w:rsid w:val="00165113"/>
    <w:rsid w:val="00167D78"/>
    <w:rsid w:val="00171A6F"/>
    <w:rsid w:val="00172413"/>
    <w:rsid w:val="001757C8"/>
    <w:rsid w:val="0017676D"/>
    <w:rsid w:val="00181BC2"/>
    <w:rsid w:val="00181D43"/>
    <w:rsid w:val="001864D1"/>
    <w:rsid w:val="00186D70"/>
    <w:rsid w:val="00187491"/>
    <w:rsid w:val="00191F0B"/>
    <w:rsid w:val="001920C0"/>
    <w:rsid w:val="0019385B"/>
    <w:rsid w:val="001A052E"/>
    <w:rsid w:val="001A1509"/>
    <w:rsid w:val="001A1906"/>
    <w:rsid w:val="001A6CC0"/>
    <w:rsid w:val="001B20DC"/>
    <w:rsid w:val="001B43DA"/>
    <w:rsid w:val="001C00C8"/>
    <w:rsid w:val="001C059F"/>
    <w:rsid w:val="001C352A"/>
    <w:rsid w:val="001D45CA"/>
    <w:rsid w:val="001F11AE"/>
    <w:rsid w:val="001F1382"/>
    <w:rsid w:val="001F2BF3"/>
    <w:rsid w:val="001F3844"/>
    <w:rsid w:val="001F59E2"/>
    <w:rsid w:val="00200B81"/>
    <w:rsid w:val="00202319"/>
    <w:rsid w:val="00203431"/>
    <w:rsid w:val="00203B51"/>
    <w:rsid w:val="00206270"/>
    <w:rsid w:val="00214A33"/>
    <w:rsid w:val="002239C1"/>
    <w:rsid w:val="00231C77"/>
    <w:rsid w:val="00233451"/>
    <w:rsid w:val="00237F24"/>
    <w:rsid w:val="00243FF6"/>
    <w:rsid w:val="00245270"/>
    <w:rsid w:val="00266B4B"/>
    <w:rsid w:val="0027088B"/>
    <w:rsid w:val="002710B5"/>
    <w:rsid w:val="00272594"/>
    <w:rsid w:val="002725B5"/>
    <w:rsid w:val="00272745"/>
    <w:rsid w:val="0027278F"/>
    <w:rsid w:val="002729C7"/>
    <w:rsid w:val="00275349"/>
    <w:rsid w:val="00285732"/>
    <w:rsid w:val="00285FD9"/>
    <w:rsid w:val="00286212"/>
    <w:rsid w:val="00293A17"/>
    <w:rsid w:val="00293F80"/>
    <w:rsid w:val="00295470"/>
    <w:rsid w:val="002A42EF"/>
    <w:rsid w:val="002A6623"/>
    <w:rsid w:val="002B4152"/>
    <w:rsid w:val="002B74DB"/>
    <w:rsid w:val="002B7A25"/>
    <w:rsid w:val="002C637E"/>
    <w:rsid w:val="002D10E4"/>
    <w:rsid w:val="002D1457"/>
    <w:rsid w:val="002D5504"/>
    <w:rsid w:val="002E430F"/>
    <w:rsid w:val="002E4D3B"/>
    <w:rsid w:val="002F08DF"/>
    <w:rsid w:val="002F1961"/>
    <w:rsid w:val="002F2554"/>
    <w:rsid w:val="002F5753"/>
    <w:rsid w:val="002F7D45"/>
    <w:rsid w:val="00310237"/>
    <w:rsid w:val="003107E0"/>
    <w:rsid w:val="00310D08"/>
    <w:rsid w:val="0031479F"/>
    <w:rsid w:val="00316BF6"/>
    <w:rsid w:val="003177D4"/>
    <w:rsid w:val="00324C9E"/>
    <w:rsid w:val="00325923"/>
    <w:rsid w:val="0032793D"/>
    <w:rsid w:val="00331F2C"/>
    <w:rsid w:val="00333896"/>
    <w:rsid w:val="00334E70"/>
    <w:rsid w:val="00335779"/>
    <w:rsid w:val="00340E81"/>
    <w:rsid w:val="0034247C"/>
    <w:rsid w:val="00344874"/>
    <w:rsid w:val="003455C8"/>
    <w:rsid w:val="00346A8F"/>
    <w:rsid w:val="003516EB"/>
    <w:rsid w:val="003551AC"/>
    <w:rsid w:val="003574C9"/>
    <w:rsid w:val="003649E0"/>
    <w:rsid w:val="003768D1"/>
    <w:rsid w:val="0038274E"/>
    <w:rsid w:val="00384FAA"/>
    <w:rsid w:val="00385843"/>
    <w:rsid w:val="0038775D"/>
    <w:rsid w:val="003915FB"/>
    <w:rsid w:val="00391AC0"/>
    <w:rsid w:val="00394DAD"/>
    <w:rsid w:val="003A374F"/>
    <w:rsid w:val="003B0486"/>
    <w:rsid w:val="003B3710"/>
    <w:rsid w:val="003B4D37"/>
    <w:rsid w:val="003B6D14"/>
    <w:rsid w:val="003D00D9"/>
    <w:rsid w:val="003D7494"/>
    <w:rsid w:val="003E2EC5"/>
    <w:rsid w:val="003E32E9"/>
    <w:rsid w:val="003E407A"/>
    <w:rsid w:val="003F3F0B"/>
    <w:rsid w:val="003F7EE7"/>
    <w:rsid w:val="004002C6"/>
    <w:rsid w:val="00401EAF"/>
    <w:rsid w:val="0040748E"/>
    <w:rsid w:val="004132FC"/>
    <w:rsid w:val="00414F74"/>
    <w:rsid w:val="00420AF3"/>
    <w:rsid w:val="00421CC3"/>
    <w:rsid w:val="00423918"/>
    <w:rsid w:val="00423B96"/>
    <w:rsid w:val="00424984"/>
    <w:rsid w:val="00424BD1"/>
    <w:rsid w:val="00424FF9"/>
    <w:rsid w:val="00425BEC"/>
    <w:rsid w:val="00430F3B"/>
    <w:rsid w:val="00436BD3"/>
    <w:rsid w:val="004372EE"/>
    <w:rsid w:val="00437984"/>
    <w:rsid w:val="00445E1C"/>
    <w:rsid w:val="0045059C"/>
    <w:rsid w:val="00451FB0"/>
    <w:rsid w:val="00453959"/>
    <w:rsid w:val="00463533"/>
    <w:rsid w:val="0046574C"/>
    <w:rsid w:val="00477653"/>
    <w:rsid w:val="0047767F"/>
    <w:rsid w:val="00483549"/>
    <w:rsid w:val="00487256"/>
    <w:rsid w:val="00494C81"/>
    <w:rsid w:val="004A2917"/>
    <w:rsid w:val="004A2A19"/>
    <w:rsid w:val="004A6E6A"/>
    <w:rsid w:val="004B0540"/>
    <w:rsid w:val="004B1822"/>
    <w:rsid w:val="004B51F4"/>
    <w:rsid w:val="004B7238"/>
    <w:rsid w:val="004C358E"/>
    <w:rsid w:val="004D1E88"/>
    <w:rsid w:val="004D5024"/>
    <w:rsid w:val="004D72DD"/>
    <w:rsid w:val="004D76C3"/>
    <w:rsid w:val="004D7945"/>
    <w:rsid w:val="004D7D85"/>
    <w:rsid w:val="004E4E9A"/>
    <w:rsid w:val="004F2C2C"/>
    <w:rsid w:val="004F33AC"/>
    <w:rsid w:val="004F35BB"/>
    <w:rsid w:val="004F4B7B"/>
    <w:rsid w:val="00501ED5"/>
    <w:rsid w:val="0050238A"/>
    <w:rsid w:val="005078BE"/>
    <w:rsid w:val="00511225"/>
    <w:rsid w:val="00513CF9"/>
    <w:rsid w:val="00516A2B"/>
    <w:rsid w:val="005174A2"/>
    <w:rsid w:val="00523720"/>
    <w:rsid w:val="005277C9"/>
    <w:rsid w:val="00534322"/>
    <w:rsid w:val="0054044E"/>
    <w:rsid w:val="005429EE"/>
    <w:rsid w:val="00543348"/>
    <w:rsid w:val="00554E21"/>
    <w:rsid w:val="00556D6C"/>
    <w:rsid w:val="005574D0"/>
    <w:rsid w:val="005657C8"/>
    <w:rsid w:val="0057118C"/>
    <w:rsid w:val="0057645E"/>
    <w:rsid w:val="00577726"/>
    <w:rsid w:val="005833C8"/>
    <w:rsid w:val="00585111"/>
    <w:rsid w:val="0059502F"/>
    <w:rsid w:val="005A46FE"/>
    <w:rsid w:val="005A51EE"/>
    <w:rsid w:val="005C33B1"/>
    <w:rsid w:val="005C6B63"/>
    <w:rsid w:val="005C7498"/>
    <w:rsid w:val="005D2811"/>
    <w:rsid w:val="005D4DD7"/>
    <w:rsid w:val="005D6EDA"/>
    <w:rsid w:val="005E42D1"/>
    <w:rsid w:val="005E5188"/>
    <w:rsid w:val="005E5C08"/>
    <w:rsid w:val="005E7938"/>
    <w:rsid w:val="006004A0"/>
    <w:rsid w:val="00600D42"/>
    <w:rsid w:val="006029DB"/>
    <w:rsid w:val="00604415"/>
    <w:rsid w:val="006053D1"/>
    <w:rsid w:val="0061157A"/>
    <w:rsid w:val="00611B34"/>
    <w:rsid w:val="00612605"/>
    <w:rsid w:val="0061348B"/>
    <w:rsid w:val="006307FD"/>
    <w:rsid w:val="00631BBF"/>
    <w:rsid w:val="006320FF"/>
    <w:rsid w:val="00640F41"/>
    <w:rsid w:val="006448A1"/>
    <w:rsid w:val="006455A2"/>
    <w:rsid w:val="00650A51"/>
    <w:rsid w:val="006512AE"/>
    <w:rsid w:val="006513AE"/>
    <w:rsid w:val="00651AAE"/>
    <w:rsid w:val="00652B4C"/>
    <w:rsid w:val="00654B56"/>
    <w:rsid w:val="00655F2C"/>
    <w:rsid w:val="006568E2"/>
    <w:rsid w:val="006729BF"/>
    <w:rsid w:val="006862CE"/>
    <w:rsid w:val="00686CB3"/>
    <w:rsid w:val="00691873"/>
    <w:rsid w:val="006936D0"/>
    <w:rsid w:val="00693B95"/>
    <w:rsid w:val="006962C8"/>
    <w:rsid w:val="006A0565"/>
    <w:rsid w:val="006A43E6"/>
    <w:rsid w:val="006B2A05"/>
    <w:rsid w:val="006C22F4"/>
    <w:rsid w:val="006C6060"/>
    <w:rsid w:val="006C7BF6"/>
    <w:rsid w:val="006D1F70"/>
    <w:rsid w:val="006E2615"/>
    <w:rsid w:val="006E4047"/>
    <w:rsid w:val="006E467E"/>
    <w:rsid w:val="006F1F4A"/>
    <w:rsid w:val="006F286D"/>
    <w:rsid w:val="00702D55"/>
    <w:rsid w:val="0070328B"/>
    <w:rsid w:val="00704AAA"/>
    <w:rsid w:val="00706B8C"/>
    <w:rsid w:val="007111A7"/>
    <w:rsid w:val="007114DA"/>
    <w:rsid w:val="007126BD"/>
    <w:rsid w:val="00713A61"/>
    <w:rsid w:val="00714087"/>
    <w:rsid w:val="00715D43"/>
    <w:rsid w:val="00715EB3"/>
    <w:rsid w:val="00717AF3"/>
    <w:rsid w:val="00717B25"/>
    <w:rsid w:val="007242ED"/>
    <w:rsid w:val="0073216E"/>
    <w:rsid w:val="007329D7"/>
    <w:rsid w:val="00733C9C"/>
    <w:rsid w:val="00737E5B"/>
    <w:rsid w:val="0074002C"/>
    <w:rsid w:val="0074083E"/>
    <w:rsid w:val="007447F6"/>
    <w:rsid w:val="0074773E"/>
    <w:rsid w:val="0075230D"/>
    <w:rsid w:val="00756078"/>
    <w:rsid w:val="00756D26"/>
    <w:rsid w:val="007660B2"/>
    <w:rsid w:val="007661F2"/>
    <w:rsid w:val="00767377"/>
    <w:rsid w:val="00767CE4"/>
    <w:rsid w:val="00770B5A"/>
    <w:rsid w:val="00772E2A"/>
    <w:rsid w:val="00781397"/>
    <w:rsid w:val="00784651"/>
    <w:rsid w:val="007923A9"/>
    <w:rsid w:val="00794717"/>
    <w:rsid w:val="00796351"/>
    <w:rsid w:val="007A123A"/>
    <w:rsid w:val="007A2495"/>
    <w:rsid w:val="007A3FCB"/>
    <w:rsid w:val="007A6F4E"/>
    <w:rsid w:val="007B0D62"/>
    <w:rsid w:val="007B7BAA"/>
    <w:rsid w:val="007C2FE1"/>
    <w:rsid w:val="007C7202"/>
    <w:rsid w:val="007D2098"/>
    <w:rsid w:val="007D26DF"/>
    <w:rsid w:val="007D34B9"/>
    <w:rsid w:val="007D4368"/>
    <w:rsid w:val="007E0513"/>
    <w:rsid w:val="007E1D58"/>
    <w:rsid w:val="007E4616"/>
    <w:rsid w:val="007E4DBF"/>
    <w:rsid w:val="007F3EF4"/>
    <w:rsid w:val="007F47DC"/>
    <w:rsid w:val="007F61F6"/>
    <w:rsid w:val="008067B4"/>
    <w:rsid w:val="00810130"/>
    <w:rsid w:val="008149F9"/>
    <w:rsid w:val="00814D4C"/>
    <w:rsid w:val="00816379"/>
    <w:rsid w:val="008172A0"/>
    <w:rsid w:val="00820C5D"/>
    <w:rsid w:val="008261EC"/>
    <w:rsid w:val="00833C2E"/>
    <w:rsid w:val="00837C38"/>
    <w:rsid w:val="008420D6"/>
    <w:rsid w:val="00845C3B"/>
    <w:rsid w:val="00853BC9"/>
    <w:rsid w:val="00853DA1"/>
    <w:rsid w:val="008630D3"/>
    <w:rsid w:val="00863453"/>
    <w:rsid w:val="0086462B"/>
    <w:rsid w:val="00871C5E"/>
    <w:rsid w:val="00874C02"/>
    <w:rsid w:val="0087615E"/>
    <w:rsid w:val="00880520"/>
    <w:rsid w:val="00880759"/>
    <w:rsid w:val="008830B5"/>
    <w:rsid w:val="00884716"/>
    <w:rsid w:val="00890E9E"/>
    <w:rsid w:val="00897857"/>
    <w:rsid w:val="00897DEF"/>
    <w:rsid w:val="008A0CF5"/>
    <w:rsid w:val="008A160F"/>
    <w:rsid w:val="008A59E8"/>
    <w:rsid w:val="008A5EF3"/>
    <w:rsid w:val="008B4F46"/>
    <w:rsid w:val="008C3B03"/>
    <w:rsid w:val="008C3DDF"/>
    <w:rsid w:val="008D206E"/>
    <w:rsid w:val="008D428F"/>
    <w:rsid w:val="008D648F"/>
    <w:rsid w:val="008E039F"/>
    <w:rsid w:val="008E0E28"/>
    <w:rsid w:val="008E2138"/>
    <w:rsid w:val="008E2BDE"/>
    <w:rsid w:val="008E7464"/>
    <w:rsid w:val="008F4458"/>
    <w:rsid w:val="008F4F3B"/>
    <w:rsid w:val="008F5F60"/>
    <w:rsid w:val="008F6086"/>
    <w:rsid w:val="00905952"/>
    <w:rsid w:val="009070E4"/>
    <w:rsid w:val="009105E5"/>
    <w:rsid w:val="00911ACB"/>
    <w:rsid w:val="00914F41"/>
    <w:rsid w:val="00915AE7"/>
    <w:rsid w:val="00916276"/>
    <w:rsid w:val="009175A7"/>
    <w:rsid w:val="009175C5"/>
    <w:rsid w:val="00921266"/>
    <w:rsid w:val="00922DA3"/>
    <w:rsid w:val="00925857"/>
    <w:rsid w:val="00925CA9"/>
    <w:rsid w:val="009278CC"/>
    <w:rsid w:val="00936402"/>
    <w:rsid w:val="0094147B"/>
    <w:rsid w:val="00946345"/>
    <w:rsid w:val="0095720D"/>
    <w:rsid w:val="00957D42"/>
    <w:rsid w:val="00965A77"/>
    <w:rsid w:val="009666C4"/>
    <w:rsid w:val="00974CC5"/>
    <w:rsid w:val="0098354D"/>
    <w:rsid w:val="009840CA"/>
    <w:rsid w:val="0098418B"/>
    <w:rsid w:val="009921FC"/>
    <w:rsid w:val="00996643"/>
    <w:rsid w:val="00996B95"/>
    <w:rsid w:val="009A0C2B"/>
    <w:rsid w:val="009A0EAE"/>
    <w:rsid w:val="009A645F"/>
    <w:rsid w:val="009A7556"/>
    <w:rsid w:val="009B0E0A"/>
    <w:rsid w:val="009B5130"/>
    <w:rsid w:val="009B7DFF"/>
    <w:rsid w:val="009C32FA"/>
    <w:rsid w:val="009C79B6"/>
    <w:rsid w:val="009D27F8"/>
    <w:rsid w:val="009E43C3"/>
    <w:rsid w:val="009F09EE"/>
    <w:rsid w:val="009F4825"/>
    <w:rsid w:val="009F4F91"/>
    <w:rsid w:val="009F6293"/>
    <w:rsid w:val="00A16A55"/>
    <w:rsid w:val="00A2043A"/>
    <w:rsid w:val="00A25810"/>
    <w:rsid w:val="00A26D3C"/>
    <w:rsid w:val="00A2701E"/>
    <w:rsid w:val="00A3046F"/>
    <w:rsid w:val="00A345D7"/>
    <w:rsid w:val="00A35D94"/>
    <w:rsid w:val="00A35FD0"/>
    <w:rsid w:val="00A410F3"/>
    <w:rsid w:val="00A501FD"/>
    <w:rsid w:val="00A50596"/>
    <w:rsid w:val="00A5160A"/>
    <w:rsid w:val="00A565BB"/>
    <w:rsid w:val="00A60C87"/>
    <w:rsid w:val="00A61825"/>
    <w:rsid w:val="00A61D9F"/>
    <w:rsid w:val="00A62C81"/>
    <w:rsid w:val="00A71BA1"/>
    <w:rsid w:val="00A73DD0"/>
    <w:rsid w:val="00A74B80"/>
    <w:rsid w:val="00A750B1"/>
    <w:rsid w:val="00A81253"/>
    <w:rsid w:val="00A84FAF"/>
    <w:rsid w:val="00A870A1"/>
    <w:rsid w:val="00A92D4F"/>
    <w:rsid w:val="00A946D7"/>
    <w:rsid w:val="00A9477D"/>
    <w:rsid w:val="00AA02F1"/>
    <w:rsid w:val="00AA0464"/>
    <w:rsid w:val="00AA0B80"/>
    <w:rsid w:val="00AA18BE"/>
    <w:rsid w:val="00AA1D74"/>
    <w:rsid w:val="00AA3CC7"/>
    <w:rsid w:val="00AA59C5"/>
    <w:rsid w:val="00AA5E34"/>
    <w:rsid w:val="00AA77C6"/>
    <w:rsid w:val="00AB4903"/>
    <w:rsid w:val="00AC0DE6"/>
    <w:rsid w:val="00AC57D5"/>
    <w:rsid w:val="00AD0B3B"/>
    <w:rsid w:val="00AD164B"/>
    <w:rsid w:val="00AD24A3"/>
    <w:rsid w:val="00AD3097"/>
    <w:rsid w:val="00AD533E"/>
    <w:rsid w:val="00AE24B0"/>
    <w:rsid w:val="00AE63A7"/>
    <w:rsid w:val="00AE6B56"/>
    <w:rsid w:val="00AF022B"/>
    <w:rsid w:val="00AF18C5"/>
    <w:rsid w:val="00AF4F6F"/>
    <w:rsid w:val="00AF7B9D"/>
    <w:rsid w:val="00AF7F13"/>
    <w:rsid w:val="00B00262"/>
    <w:rsid w:val="00B00AB4"/>
    <w:rsid w:val="00B21D94"/>
    <w:rsid w:val="00B25978"/>
    <w:rsid w:val="00B312BA"/>
    <w:rsid w:val="00B31CA6"/>
    <w:rsid w:val="00B3564D"/>
    <w:rsid w:val="00B36E1B"/>
    <w:rsid w:val="00B424FB"/>
    <w:rsid w:val="00B4796F"/>
    <w:rsid w:val="00B51EFA"/>
    <w:rsid w:val="00B62E38"/>
    <w:rsid w:val="00B64BC6"/>
    <w:rsid w:val="00B67BE4"/>
    <w:rsid w:val="00B67CDE"/>
    <w:rsid w:val="00B7085E"/>
    <w:rsid w:val="00B71CEE"/>
    <w:rsid w:val="00B72005"/>
    <w:rsid w:val="00B72E63"/>
    <w:rsid w:val="00B77D67"/>
    <w:rsid w:val="00B84E0C"/>
    <w:rsid w:val="00B85E63"/>
    <w:rsid w:val="00B912D0"/>
    <w:rsid w:val="00B92B28"/>
    <w:rsid w:val="00B939BE"/>
    <w:rsid w:val="00BA08F6"/>
    <w:rsid w:val="00BB304C"/>
    <w:rsid w:val="00BB4976"/>
    <w:rsid w:val="00BC0BA1"/>
    <w:rsid w:val="00BC2AA4"/>
    <w:rsid w:val="00BC3D06"/>
    <w:rsid w:val="00BC5CB9"/>
    <w:rsid w:val="00BD1E73"/>
    <w:rsid w:val="00BD3666"/>
    <w:rsid w:val="00BD41F6"/>
    <w:rsid w:val="00BD6495"/>
    <w:rsid w:val="00BD67E7"/>
    <w:rsid w:val="00BD6E9A"/>
    <w:rsid w:val="00BE024E"/>
    <w:rsid w:val="00BE0A01"/>
    <w:rsid w:val="00BE1E72"/>
    <w:rsid w:val="00BE3605"/>
    <w:rsid w:val="00BE40BE"/>
    <w:rsid w:val="00BE57EC"/>
    <w:rsid w:val="00BF2393"/>
    <w:rsid w:val="00BF6154"/>
    <w:rsid w:val="00BF6A6C"/>
    <w:rsid w:val="00C000DA"/>
    <w:rsid w:val="00C02086"/>
    <w:rsid w:val="00C07267"/>
    <w:rsid w:val="00C1441B"/>
    <w:rsid w:val="00C32E65"/>
    <w:rsid w:val="00C33DC7"/>
    <w:rsid w:val="00C34736"/>
    <w:rsid w:val="00C36943"/>
    <w:rsid w:val="00C40635"/>
    <w:rsid w:val="00C4129F"/>
    <w:rsid w:val="00C45E8C"/>
    <w:rsid w:val="00C47030"/>
    <w:rsid w:val="00C60DAD"/>
    <w:rsid w:val="00C6240D"/>
    <w:rsid w:val="00C65AFE"/>
    <w:rsid w:val="00C67253"/>
    <w:rsid w:val="00C72DC8"/>
    <w:rsid w:val="00C73E7E"/>
    <w:rsid w:val="00C76304"/>
    <w:rsid w:val="00C87BDF"/>
    <w:rsid w:val="00C94F53"/>
    <w:rsid w:val="00CB6818"/>
    <w:rsid w:val="00CB6E33"/>
    <w:rsid w:val="00CB7D4E"/>
    <w:rsid w:val="00CC07D4"/>
    <w:rsid w:val="00CC24CA"/>
    <w:rsid w:val="00CC5953"/>
    <w:rsid w:val="00CC6B4C"/>
    <w:rsid w:val="00CC72EF"/>
    <w:rsid w:val="00CD5E66"/>
    <w:rsid w:val="00CD7E7F"/>
    <w:rsid w:val="00CD7ED8"/>
    <w:rsid w:val="00CE2DB4"/>
    <w:rsid w:val="00CE4D7D"/>
    <w:rsid w:val="00CE629D"/>
    <w:rsid w:val="00CE68FB"/>
    <w:rsid w:val="00CF3AD5"/>
    <w:rsid w:val="00CF3F70"/>
    <w:rsid w:val="00CF4DEF"/>
    <w:rsid w:val="00D02108"/>
    <w:rsid w:val="00D039C2"/>
    <w:rsid w:val="00D04AAE"/>
    <w:rsid w:val="00D101E7"/>
    <w:rsid w:val="00D12ADC"/>
    <w:rsid w:val="00D13330"/>
    <w:rsid w:val="00D16954"/>
    <w:rsid w:val="00D32343"/>
    <w:rsid w:val="00D34691"/>
    <w:rsid w:val="00D4142F"/>
    <w:rsid w:val="00D42ADE"/>
    <w:rsid w:val="00D54412"/>
    <w:rsid w:val="00D60957"/>
    <w:rsid w:val="00D61DA5"/>
    <w:rsid w:val="00D63504"/>
    <w:rsid w:val="00D64E7A"/>
    <w:rsid w:val="00D6729F"/>
    <w:rsid w:val="00D73ABD"/>
    <w:rsid w:val="00D74D6B"/>
    <w:rsid w:val="00D81B0A"/>
    <w:rsid w:val="00D81DDE"/>
    <w:rsid w:val="00D864FE"/>
    <w:rsid w:val="00D9033A"/>
    <w:rsid w:val="00D957D2"/>
    <w:rsid w:val="00DA2A5A"/>
    <w:rsid w:val="00DB34BC"/>
    <w:rsid w:val="00DC2A8F"/>
    <w:rsid w:val="00DC4653"/>
    <w:rsid w:val="00DC65A7"/>
    <w:rsid w:val="00DC7DD8"/>
    <w:rsid w:val="00DD35EC"/>
    <w:rsid w:val="00DD442E"/>
    <w:rsid w:val="00DD4FDE"/>
    <w:rsid w:val="00DD7D7B"/>
    <w:rsid w:val="00DE2878"/>
    <w:rsid w:val="00DF41D7"/>
    <w:rsid w:val="00E12F76"/>
    <w:rsid w:val="00E1325B"/>
    <w:rsid w:val="00E162FA"/>
    <w:rsid w:val="00E1750C"/>
    <w:rsid w:val="00E24E5B"/>
    <w:rsid w:val="00E25DD2"/>
    <w:rsid w:val="00E34AA2"/>
    <w:rsid w:val="00E41192"/>
    <w:rsid w:val="00E4312E"/>
    <w:rsid w:val="00E4402C"/>
    <w:rsid w:val="00E627AB"/>
    <w:rsid w:val="00E6344C"/>
    <w:rsid w:val="00E65F3B"/>
    <w:rsid w:val="00E6717E"/>
    <w:rsid w:val="00E863D7"/>
    <w:rsid w:val="00E95607"/>
    <w:rsid w:val="00EA1DCA"/>
    <w:rsid w:val="00EA2367"/>
    <w:rsid w:val="00EA7298"/>
    <w:rsid w:val="00EB3B66"/>
    <w:rsid w:val="00EB435A"/>
    <w:rsid w:val="00ED7DC9"/>
    <w:rsid w:val="00EE2384"/>
    <w:rsid w:val="00EE41C2"/>
    <w:rsid w:val="00EE457C"/>
    <w:rsid w:val="00EE7249"/>
    <w:rsid w:val="00EF1A4D"/>
    <w:rsid w:val="00EF307C"/>
    <w:rsid w:val="00EF3694"/>
    <w:rsid w:val="00EF574A"/>
    <w:rsid w:val="00F00E15"/>
    <w:rsid w:val="00F02FCD"/>
    <w:rsid w:val="00F03CBB"/>
    <w:rsid w:val="00F109FC"/>
    <w:rsid w:val="00F11C38"/>
    <w:rsid w:val="00F1339F"/>
    <w:rsid w:val="00F20AC2"/>
    <w:rsid w:val="00F217D9"/>
    <w:rsid w:val="00F220F9"/>
    <w:rsid w:val="00F23E05"/>
    <w:rsid w:val="00F25672"/>
    <w:rsid w:val="00F30321"/>
    <w:rsid w:val="00F30E30"/>
    <w:rsid w:val="00F353BA"/>
    <w:rsid w:val="00F36FFE"/>
    <w:rsid w:val="00F37748"/>
    <w:rsid w:val="00F43AB9"/>
    <w:rsid w:val="00F440DF"/>
    <w:rsid w:val="00F47AB8"/>
    <w:rsid w:val="00F51082"/>
    <w:rsid w:val="00F52342"/>
    <w:rsid w:val="00F52932"/>
    <w:rsid w:val="00F563BB"/>
    <w:rsid w:val="00F636E1"/>
    <w:rsid w:val="00F66EAB"/>
    <w:rsid w:val="00F72349"/>
    <w:rsid w:val="00F72B10"/>
    <w:rsid w:val="00F76F70"/>
    <w:rsid w:val="00F77FC2"/>
    <w:rsid w:val="00F800C5"/>
    <w:rsid w:val="00F82F32"/>
    <w:rsid w:val="00F8642C"/>
    <w:rsid w:val="00F9374F"/>
    <w:rsid w:val="00F94F44"/>
    <w:rsid w:val="00FA22EA"/>
    <w:rsid w:val="00FA62A9"/>
    <w:rsid w:val="00FC49B3"/>
    <w:rsid w:val="00FC53A0"/>
    <w:rsid w:val="00FC774F"/>
    <w:rsid w:val="00FD12B4"/>
    <w:rsid w:val="00FD1EF4"/>
    <w:rsid w:val="00FE082F"/>
    <w:rsid w:val="00FE2343"/>
    <w:rsid w:val="00FE726C"/>
    <w:rsid w:val="00FE73E0"/>
    <w:rsid w:val="00FF1992"/>
    <w:rsid w:val="00FF288D"/>
    <w:rsid w:val="00FF4D25"/>
    <w:rsid w:val="10917CF3"/>
    <w:rsid w:val="110C3BEC"/>
    <w:rsid w:val="128B065E"/>
    <w:rsid w:val="17B93CE6"/>
    <w:rsid w:val="295A04B2"/>
    <w:rsid w:val="2B736791"/>
    <w:rsid w:val="33A41066"/>
    <w:rsid w:val="343A01EF"/>
    <w:rsid w:val="3DA96EC4"/>
    <w:rsid w:val="42E32D32"/>
    <w:rsid w:val="43121474"/>
    <w:rsid w:val="434F28D3"/>
    <w:rsid w:val="44880833"/>
    <w:rsid w:val="474D09F3"/>
    <w:rsid w:val="4A7A523E"/>
    <w:rsid w:val="519940F0"/>
    <w:rsid w:val="52551D4D"/>
    <w:rsid w:val="539A012B"/>
    <w:rsid w:val="61D270B1"/>
    <w:rsid w:val="622C32C2"/>
    <w:rsid w:val="6F2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07DB2E"/>
  <w15:docId w15:val="{F58B5E88-39D3-44F0-83A1-67A59C8E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EastAsia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ordia New" w:eastAsia="Cordia New" w:hAnsi="Cordia New" w:cs="Angsana New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line="260" w:lineRule="exact"/>
      <w:ind w:left="-108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line="340" w:lineRule="exact"/>
      <w:ind w:left="-108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line="340" w:lineRule="exact"/>
      <w:ind w:left="-108" w:right="-128"/>
      <w:jc w:val="center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spacing w:line="340" w:lineRule="exact"/>
      <w:ind w:left="-88" w:right="-5"/>
      <w:jc w:val="center"/>
      <w:outlineLvl w:val="6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qFormat/>
    <w:pPr>
      <w:keepNext/>
      <w:spacing w:line="260" w:lineRule="exact"/>
      <w:ind w:hanging="108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  <w:szCs w:val="22"/>
    </w:rPr>
  </w:style>
  <w:style w:type="paragraph" w:styleId="a5">
    <w:name w:val="Body Text"/>
    <w:basedOn w:val="a"/>
    <w:link w:val="a6"/>
    <w:pPr>
      <w:spacing w:line="260" w:lineRule="exact"/>
    </w:pPr>
    <w:rPr>
      <w:sz w:val="26"/>
      <w:szCs w:val="26"/>
    </w:rPr>
  </w:style>
  <w:style w:type="paragraph" w:styleId="a7">
    <w:name w:val="Body Text Indent"/>
    <w:basedOn w:val="a"/>
    <w:link w:val="a8"/>
    <w:pPr>
      <w:spacing w:after="120"/>
      <w:ind w:left="283"/>
    </w:pPr>
    <w:rPr>
      <w:rFonts w:ascii="Times New Roman" w:eastAsia="Times New Roman" w:hAnsi="Times New Roman"/>
      <w:sz w:val="24"/>
      <w:lang w:eastAsia="en-US"/>
    </w:rPr>
  </w:style>
  <w:style w:type="paragraph" w:styleId="a9">
    <w:name w:val="caption"/>
    <w:basedOn w:val="a"/>
    <w:next w:val="a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ind w:left="-284" w:right="-1135"/>
      <w:jc w:val="center"/>
    </w:pPr>
    <w:rPr>
      <w:b/>
      <w:bCs/>
      <w:sz w:val="32"/>
      <w:szCs w:val="32"/>
    </w:rPr>
  </w:style>
  <w:style w:type="paragraph" w:styleId="aa">
    <w:name w:val="annotation text"/>
    <w:basedOn w:val="a"/>
    <w:link w:val="ab"/>
    <w:semiHidden/>
    <w:rPr>
      <w:rFonts w:cs="Cordia New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rFonts w:cs="Angsana New"/>
      <w:b/>
      <w:bCs/>
      <w:sz w:val="20"/>
      <w:szCs w:val="25"/>
      <w:lang w:eastAsia="ja-JP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f2">
    <w:name w:val="macro"/>
    <w:link w:val="af3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paragraph" w:styleId="af4">
    <w:name w:val="Normal (Web)"/>
    <w:basedOn w:val="a"/>
    <w:uiPriority w:val="99"/>
    <w:pPr>
      <w:spacing w:before="100" w:beforeAutospacing="1" w:after="100" w:afterAutospacing="1"/>
    </w:pPr>
    <w:rPr>
      <w:rFonts w:ascii="Tahoma" w:eastAsia="SimSun" w:hAnsi="Tahoma" w:cs="Tahoma"/>
      <w:sz w:val="24"/>
      <w:szCs w:val="24"/>
      <w:lang w:eastAsia="zh-CN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page number"/>
    <w:qFormat/>
    <w:rPr>
      <w:rFonts w:cs="Cordia New"/>
      <w:sz w:val="24"/>
      <w:szCs w:val="24"/>
    </w:r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50">
    <w:name w:val="หัวเรื่อง 5 อักขระ"/>
    <w:basedOn w:val="a0"/>
    <w:link w:val="5"/>
    <w:qFormat/>
    <w:rPr>
      <w:rFonts w:ascii="Cordia New" w:eastAsia="Cordia New" w:hAnsi="Cordia New" w:cs="Angsana New"/>
      <w:b/>
      <w:bCs/>
      <w:sz w:val="27"/>
      <w:szCs w:val="27"/>
      <w:lang w:eastAsia="ja-JP"/>
    </w:rPr>
  </w:style>
  <w:style w:type="character" w:customStyle="1" w:styleId="60">
    <w:name w:val="หัวเรื่อง 6 อักขระ"/>
    <w:basedOn w:val="a0"/>
    <w:link w:val="6"/>
    <w:qFormat/>
    <w:rPr>
      <w:rFonts w:ascii="Cordia New" w:eastAsia="Cordia New" w:hAnsi="Cordia New" w:cs="Angsana New"/>
      <w:b/>
      <w:bCs/>
      <w:sz w:val="28"/>
      <w:szCs w:val="28"/>
      <w:lang w:eastAsia="ja-JP"/>
    </w:rPr>
  </w:style>
  <w:style w:type="character" w:customStyle="1" w:styleId="70">
    <w:name w:val="หัวเรื่อง 7 อักขระ"/>
    <w:basedOn w:val="a0"/>
    <w:link w:val="7"/>
    <w:qFormat/>
    <w:rPr>
      <w:rFonts w:ascii="Cordia New" w:eastAsia="Cordia New" w:hAnsi="Cordia New" w:cs="Angsana New"/>
      <w:b/>
      <w:bCs/>
      <w:sz w:val="27"/>
      <w:szCs w:val="27"/>
      <w:lang w:eastAsia="ja-JP"/>
    </w:rPr>
  </w:style>
  <w:style w:type="character" w:customStyle="1" w:styleId="10">
    <w:name w:val="หัวเรื่อง 1 อักขระ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Cs w:val="40"/>
      <w:lang w:eastAsia="ja-JP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30">
    <w:name w:val="หัวเรื่อง 3 อักขระ"/>
    <w:basedOn w:val="a0"/>
    <w:link w:val="3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80">
    <w:name w:val="หัวเรื่อง 8 อักขระ"/>
    <w:basedOn w:val="a0"/>
    <w:link w:val="8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a6">
    <w:name w:val="เนื้อความ อักขระ"/>
    <w:basedOn w:val="a0"/>
    <w:link w:val="a5"/>
    <w:qFormat/>
    <w:rPr>
      <w:rFonts w:ascii="Cordia New" w:eastAsia="Cordia New" w:hAnsi="Cordia New" w:cs="Angsana New"/>
      <w:sz w:val="26"/>
      <w:szCs w:val="26"/>
      <w:lang w:eastAsia="ja-JP"/>
    </w:rPr>
  </w:style>
  <w:style w:type="character" w:customStyle="1" w:styleId="ab">
    <w:name w:val="ข้อความข้อคิดเห็น อักขระ"/>
    <w:basedOn w:val="a0"/>
    <w:link w:val="aa"/>
    <w:semiHidden/>
    <w:qFormat/>
    <w:rPr>
      <w:rFonts w:ascii="Cordia New" w:eastAsia="Cordia New" w:hAnsi="Cordia New" w:cs="Cordia New"/>
      <w:sz w:val="28"/>
      <w:szCs w:val="28"/>
    </w:rPr>
  </w:style>
  <w:style w:type="paragraph" w:customStyle="1" w:styleId="af9">
    <w:name w:val="เนื้อเรื่อง"/>
    <w:basedOn w:val="a"/>
    <w:qFormat/>
    <w:pPr>
      <w:ind w:right="386"/>
    </w:pPr>
    <w:rPr>
      <w:rFonts w:eastAsia="Times New Roman" w:cs="CordiaUPC"/>
      <w:sz w:val="20"/>
      <w:szCs w:val="20"/>
      <w:lang w:val="en-GB" w:eastAsia="en-US"/>
    </w:rPr>
  </w:style>
  <w:style w:type="character" w:customStyle="1" w:styleId="af3">
    <w:name w:val="ข้อความแมโคร อักขระ"/>
    <w:basedOn w:val="a0"/>
    <w:link w:val="af2"/>
    <w:semiHidden/>
    <w:qFormat/>
    <w:rPr>
      <w:rFonts w:ascii="Times New Roman" w:eastAsia="Times New Roman" w:hAnsi="Times New Roman" w:cs="Angsan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qFormat/>
    <w:rPr>
      <w:rFonts w:ascii="Times New Roman" w:eastAsia="Times New Roman" w:hAnsi="Times New Roman" w:cs="Angsana New"/>
      <w:sz w:val="24"/>
      <w:szCs w:val="28"/>
    </w:rPr>
  </w:style>
  <w:style w:type="character" w:customStyle="1" w:styleId="postbody">
    <w:name w:val="postbody"/>
    <w:qFormat/>
  </w:style>
  <w:style w:type="character" w:customStyle="1" w:styleId="af1">
    <w:name w:val="หัวกระดาษ อักขระ"/>
    <w:basedOn w:val="a0"/>
    <w:link w:val="af0"/>
    <w:qFormat/>
    <w:rPr>
      <w:rFonts w:ascii="Cordia New" w:eastAsia="Cordia New" w:hAnsi="Cordia New" w:cs="Cordia New"/>
      <w:sz w:val="28"/>
      <w:lang w:eastAsia="ja-JP"/>
    </w:rPr>
  </w:style>
  <w:style w:type="character" w:customStyle="1" w:styleId="af">
    <w:name w:val="ท้ายกระดาษ อักขระ"/>
    <w:basedOn w:val="a0"/>
    <w:link w:val="ae"/>
    <w:uiPriority w:val="99"/>
    <w:qFormat/>
    <w:rPr>
      <w:rFonts w:ascii="Cordia New" w:eastAsia="Cordia New" w:hAnsi="Cordia New" w:cs="Cordia New"/>
      <w:sz w:val="28"/>
      <w:lang w:eastAsia="ja-JP"/>
    </w:rPr>
  </w:style>
  <w:style w:type="character" w:customStyle="1" w:styleId="CharChar5">
    <w:name w:val="Char Char5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Segoe UI" w:eastAsia="Cordia New" w:hAnsi="Segoe UI" w:cs="Angsana New"/>
      <w:sz w:val="18"/>
      <w:szCs w:val="22"/>
      <w:lang w:eastAsia="ja-JP"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qFormat/>
    <w:rPr>
      <w:rFonts w:ascii="Cordia New" w:eastAsia="Cordia New" w:hAnsi="Cordia New" w:cs="Angsana New"/>
      <w:b/>
      <w:bCs/>
      <w:sz w:val="20"/>
      <w:szCs w:val="2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3F9DE72B43A44823E3AE9B4DD4EFD" ma:contentTypeVersion="15" ma:contentTypeDescription="Create a new document." ma:contentTypeScope="" ma:versionID="fae356b60c633e5d1ca73ddcdbd0bfc8">
  <xsd:schema xmlns:xsd="http://www.w3.org/2001/XMLSchema" xmlns:xs="http://www.w3.org/2001/XMLSchema" xmlns:p="http://schemas.microsoft.com/office/2006/metadata/properties" xmlns:ns3="5b1f5dff-4de0-48f6-85ed-b6174d7fef97" xmlns:ns4="7e01ca15-abb6-4cc7-9cda-9b95a96ff022" targetNamespace="http://schemas.microsoft.com/office/2006/metadata/properties" ma:root="true" ma:fieldsID="c81d0f19037b757409139690c17d26ea" ns3:_="" ns4:_="">
    <xsd:import namespace="5b1f5dff-4de0-48f6-85ed-b6174d7fef97"/>
    <xsd:import namespace="7e01ca15-abb6-4cc7-9cda-9b95a96ff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5dff-4de0-48f6-85ed-b6174d7fe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ca15-abb6-4cc7-9cda-9b95a96ff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f5dff-4de0-48f6-85ed-b6174d7fef9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799DEC8-8BF4-402C-AF19-E239FE68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5dff-4de0-48f6-85ed-b6174d7fef97"/>
    <ds:schemaRef ds:uri="7e01ca15-abb6-4cc7-9cda-9b95a96f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2D6DC-A7A1-4CFA-A03F-0C8D3CD43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69C3C-F0C8-4189-8052-3513DB0CC1DA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5b1f5dff-4de0-48f6-85ed-b6174d7fef97"/>
    <ds:schemaRef ds:uri="7e01ca15-abb6-4cc7-9cda-9b95a96ff02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955D10B-C220-4CB3-BB44-180D455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nstda.or.th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Thunchanok Rukkawattanakul</dc:creator>
  <cp:lastModifiedBy>คุณกานต์สิรี ปานสวัสดิ์</cp:lastModifiedBy>
  <cp:revision>2</cp:revision>
  <cp:lastPrinted>2020-11-10T01:42:00Z</cp:lastPrinted>
  <dcterms:created xsi:type="dcterms:W3CDTF">2022-12-19T12:08:00Z</dcterms:created>
  <dcterms:modified xsi:type="dcterms:W3CDTF">2022-12-19T12:08:00Z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  <property fmtid="{D5CDD505-2E9C-101B-9397-08002B2CF9AE}" pid="3" name="ContentTypeId">
    <vt:lpwstr>0x0101009AA3F9DE72B43A44823E3AE9B4DD4EFD</vt:lpwstr>
  </property>
</Properties>
</file>